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94" w:rsidRDefault="008E0294" w:rsidP="005503A9">
      <w:pPr>
        <w:pStyle w:val="a3"/>
        <w:shd w:val="clear" w:color="auto" w:fill="FFFFFF"/>
        <w:spacing w:before="0" w:beforeAutospacing="0" w:after="0" w:afterAutospacing="0"/>
        <w:jc w:val="center"/>
        <w:rPr>
          <w:b/>
          <w:bCs/>
          <w:sz w:val="32"/>
          <w:szCs w:val="32"/>
        </w:rPr>
      </w:pPr>
    </w:p>
    <w:p w:rsidR="008E0294" w:rsidRDefault="008E0294" w:rsidP="005503A9">
      <w:pPr>
        <w:pStyle w:val="a3"/>
        <w:shd w:val="clear" w:color="auto" w:fill="FFFFFF"/>
        <w:spacing w:before="0" w:beforeAutospacing="0" w:after="0" w:afterAutospacing="0"/>
        <w:jc w:val="center"/>
        <w:rPr>
          <w:b/>
          <w:bCs/>
          <w:sz w:val="32"/>
          <w:szCs w:val="32"/>
        </w:rPr>
      </w:pPr>
      <w:r>
        <w:rPr>
          <w:b/>
          <w:bCs/>
          <w:noProof/>
          <w:sz w:val="32"/>
          <w:szCs w:val="32"/>
        </w:rPr>
        <w:drawing>
          <wp:inline distT="0" distB="0" distL="0" distR="0">
            <wp:extent cx="5940425" cy="8238760"/>
            <wp:effectExtent l="19050" t="0" r="3175" b="0"/>
            <wp:docPr id="1" name="Рисунок 1" descr="D:\КАЗАНЦЕВА Л.Г\Локальные акты\титульник\персональные дан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ЗАНЦЕВА Л.Г\Локальные акты\титульник\персональные данные.jpg"/>
                    <pic:cNvPicPr>
                      <a:picLocks noChangeAspect="1" noChangeArrowheads="1"/>
                    </pic:cNvPicPr>
                  </pic:nvPicPr>
                  <pic:blipFill>
                    <a:blip r:embed="rId4" cstate="print"/>
                    <a:srcRect/>
                    <a:stretch>
                      <a:fillRect/>
                    </a:stretch>
                  </pic:blipFill>
                  <pic:spPr bwMode="auto">
                    <a:xfrm>
                      <a:off x="0" y="0"/>
                      <a:ext cx="5940425" cy="8238760"/>
                    </a:xfrm>
                    <a:prstGeom prst="rect">
                      <a:avLst/>
                    </a:prstGeom>
                    <a:noFill/>
                    <a:ln w="9525">
                      <a:noFill/>
                      <a:miter lim="800000"/>
                      <a:headEnd/>
                      <a:tailEnd/>
                    </a:ln>
                  </pic:spPr>
                </pic:pic>
              </a:graphicData>
            </a:graphic>
          </wp:inline>
        </w:drawing>
      </w:r>
    </w:p>
    <w:p w:rsidR="008E0294" w:rsidRDefault="008E0294" w:rsidP="005503A9">
      <w:pPr>
        <w:pStyle w:val="a3"/>
        <w:shd w:val="clear" w:color="auto" w:fill="FFFFFF"/>
        <w:spacing w:before="0" w:beforeAutospacing="0" w:after="0" w:afterAutospacing="0"/>
        <w:jc w:val="center"/>
        <w:rPr>
          <w:b/>
          <w:bCs/>
          <w:sz w:val="32"/>
          <w:szCs w:val="32"/>
        </w:rPr>
      </w:pPr>
    </w:p>
    <w:p w:rsidR="008E0294" w:rsidRDefault="008E0294" w:rsidP="005503A9">
      <w:pPr>
        <w:pStyle w:val="a3"/>
        <w:shd w:val="clear" w:color="auto" w:fill="FFFFFF"/>
        <w:spacing w:before="0" w:beforeAutospacing="0" w:after="0" w:afterAutospacing="0"/>
        <w:jc w:val="center"/>
        <w:rPr>
          <w:b/>
          <w:bCs/>
          <w:sz w:val="32"/>
          <w:szCs w:val="32"/>
        </w:rPr>
      </w:pPr>
    </w:p>
    <w:p w:rsidR="008E0294" w:rsidRDefault="008E0294" w:rsidP="005503A9">
      <w:pPr>
        <w:pStyle w:val="a3"/>
        <w:shd w:val="clear" w:color="auto" w:fill="FFFFFF"/>
        <w:spacing w:before="0" w:beforeAutospacing="0" w:after="0" w:afterAutospacing="0"/>
        <w:jc w:val="center"/>
        <w:rPr>
          <w:b/>
          <w:bCs/>
          <w:sz w:val="32"/>
          <w:szCs w:val="32"/>
        </w:rPr>
      </w:pPr>
    </w:p>
    <w:p w:rsidR="005503A9" w:rsidRPr="008E0294" w:rsidRDefault="005503A9" w:rsidP="005503A9">
      <w:pPr>
        <w:pStyle w:val="a3"/>
        <w:shd w:val="clear" w:color="auto" w:fill="FFFFFF"/>
        <w:spacing w:before="0" w:beforeAutospacing="0" w:after="0" w:afterAutospacing="0"/>
        <w:jc w:val="center"/>
        <w:rPr>
          <w:sz w:val="32"/>
          <w:szCs w:val="32"/>
        </w:rPr>
      </w:pPr>
      <w:r w:rsidRPr="008E0294">
        <w:rPr>
          <w:b/>
          <w:bCs/>
          <w:sz w:val="32"/>
          <w:szCs w:val="32"/>
        </w:rPr>
        <w:lastRenderedPageBreak/>
        <w:t>Положение</w:t>
      </w:r>
    </w:p>
    <w:p w:rsidR="005503A9" w:rsidRPr="008E0294" w:rsidRDefault="005503A9" w:rsidP="005503A9">
      <w:pPr>
        <w:pStyle w:val="a3"/>
        <w:shd w:val="clear" w:color="auto" w:fill="FFFFFF"/>
        <w:spacing w:before="0" w:beforeAutospacing="0" w:after="0" w:afterAutospacing="0"/>
        <w:jc w:val="center"/>
        <w:rPr>
          <w:sz w:val="32"/>
          <w:szCs w:val="32"/>
        </w:rPr>
      </w:pPr>
      <w:r w:rsidRPr="008E0294">
        <w:rPr>
          <w:b/>
          <w:bCs/>
          <w:sz w:val="32"/>
          <w:szCs w:val="32"/>
        </w:rPr>
        <w:t>о порядке обработки персональных данных работников</w:t>
      </w:r>
    </w:p>
    <w:p w:rsidR="008E0294" w:rsidRDefault="005503A9" w:rsidP="005503A9">
      <w:pPr>
        <w:pStyle w:val="a3"/>
        <w:shd w:val="clear" w:color="auto" w:fill="FFFFFF"/>
        <w:spacing w:before="0" w:beforeAutospacing="0" w:after="0" w:afterAutospacing="0"/>
        <w:jc w:val="center"/>
        <w:rPr>
          <w:b/>
          <w:bCs/>
          <w:sz w:val="32"/>
          <w:szCs w:val="32"/>
        </w:rPr>
      </w:pPr>
      <w:r w:rsidRPr="008E0294">
        <w:rPr>
          <w:b/>
          <w:bCs/>
          <w:sz w:val="32"/>
          <w:szCs w:val="32"/>
        </w:rPr>
        <w:t> </w:t>
      </w:r>
      <w:r w:rsidR="008E0294">
        <w:rPr>
          <w:b/>
          <w:bCs/>
          <w:sz w:val="32"/>
          <w:szCs w:val="32"/>
        </w:rPr>
        <w:t>м</w:t>
      </w:r>
      <w:r w:rsidR="008E0294" w:rsidRPr="008E0294">
        <w:rPr>
          <w:b/>
          <w:bCs/>
          <w:sz w:val="32"/>
          <w:szCs w:val="32"/>
        </w:rPr>
        <w:t xml:space="preserve">униципального общеобразовательного учреждения </w:t>
      </w:r>
    </w:p>
    <w:p w:rsidR="005503A9" w:rsidRPr="008E0294" w:rsidRDefault="008E0294" w:rsidP="005503A9">
      <w:pPr>
        <w:pStyle w:val="a3"/>
        <w:shd w:val="clear" w:color="auto" w:fill="FFFFFF"/>
        <w:spacing w:before="0" w:beforeAutospacing="0" w:after="0" w:afterAutospacing="0"/>
        <w:jc w:val="center"/>
        <w:rPr>
          <w:sz w:val="32"/>
          <w:szCs w:val="32"/>
        </w:rPr>
      </w:pPr>
      <w:r w:rsidRPr="008E0294">
        <w:rPr>
          <w:b/>
          <w:bCs/>
          <w:sz w:val="32"/>
          <w:szCs w:val="32"/>
        </w:rPr>
        <w:t>Даурской средней общеобразовательной школы</w:t>
      </w:r>
      <w:r w:rsidR="005503A9" w:rsidRPr="008E0294">
        <w:rPr>
          <w:b/>
          <w:bCs/>
          <w:sz w:val="32"/>
          <w:szCs w:val="32"/>
        </w:rPr>
        <w:t xml:space="preserve"> </w:t>
      </w:r>
    </w:p>
    <w:p w:rsidR="005503A9" w:rsidRPr="008E0294" w:rsidRDefault="005503A9" w:rsidP="005503A9">
      <w:pPr>
        <w:pStyle w:val="a3"/>
        <w:shd w:val="clear" w:color="auto" w:fill="FFFFFF"/>
        <w:spacing w:before="0" w:beforeAutospacing="0" w:after="0" w:afterAutospacing="0"/>
        <w:jc w:val="center"/>
        <w:rPr>
          <w:sz w:val="32"/>
          <w:szCs w:val="32"/>
        </w:rPr>
      </w:pPr>
      <w:r w:rsidRPr="008E0294">
        <w:rPr>
          <w:b/>
          <w:bCs/>
          <w:sz w:val="32"/>
          <w:szCs w:val="32"/>
        </w:rPr>
        <w:t> </w:t>
      </w:r>
    </w:p>
    <w:p w:rsidR="005503A9" w:rsidRPr="00027A60" w:rsidRDefault="005503A9" w:rsidP="005503A9">
      <w:pPr>
        <w:pStyle w:val="a3"/>
        <w:shd w:val="clear" w:color="auto" w:fill="FFFFFF"/>
        <w:spacing w:before="150" w:beforeAutospacing="0" w:after="150" w:afterAutospacing="0"/>
        <w:rPr>
          <w:sz w:val="28"/>
          <w:szCs w:val="28"/>
        </w:rPr>
      </w:pPr>
      <w:r w:rsidRPr="00027A60">
        <w:rPr>
          <w:sz w:val="28"/>
          <w:szCs w:val="28"/>
        </w:rPr>
        <w:t>1</w:t>
      </w:r>
      <w:r w:rsidR="009B4B0E">
        <w:rPr>
          <w:sz w:val="28"/>
          <w:szCs w:val="28"/>
        </w:rPr>
        <w:t>.</w:t>
      </w:r>
      <w:r w:rsidRPr="00027A60">
        <w:rPr>
          <w:sz w:val="28"/>
          <w:szCs w:val="28"/>
        </w:rPr>
        <w:t xml:space="preserve"> Общие положения</w:t>
      </w:r>
      <w:r w:rsidR="009B4B0E">
        <w:rPr>
          <w:sz w:val="28"/>
          <w:szCs w:val="28"/>
        </w:rPr>
        <w:t>.</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w:t>
      </w:r>
      <w:proofErr w:type="gramStart"/>
      <w:r w:rsidRPr="00027A60">
        <w:rPr>
          <w:sz w:val="28"/>
          <w:szCs w:val="28"/>
        </w:rPr>
        <w:t xml:space="preserve">Настоящее Положение о порядке обработки персональных данных (далее — Положение) в МОУ </w:t>
      </w:r>
      <w:r w:rsidR="00027A60" w:rsidRPr="00027A60">
        <w:rPr>
          <w:sz w:val="28"/>
          <w:szCs w:val="28"/>
        </w:rPr>
        <w:t>Даурской С</w:t>
      </w:r>
      <w:r w:rsidRPr="00027A60">
        <w:rPr>
          <w:sz w:val="28"/>
          <w:szCs w:val="28"/>
        </w:rPr>
        <w:t>ОШ  (далее – Учреждение)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от 27 июля 2006 г. № 149-ФЗ «Об информации, информационных технологиях и о защите информации», Федеральным законом от 27 июля 2006 г. № 152-ФЗ «О персональных данных», Положением об обеспечении</w:t>
      </w:r>
      <w:proofErr w:type="gramEnd"/>
      <w:r w:rsidRPr="00027A60">
        <w:rPr>
          <w:sz w:val="28"/>
          <w:szCs w:val="28"/>
        </w:rPr>
        <w:t xml:space="preserve"> </w:t>
      </w:r>
      <w:proofErr w:type="gramStart"/>
      <w:r w:rsidRPr="00027A60">
        <w:rPr>
          <w:sz w:val="28"/>
          <w:szCs w:val="28"/>
        </w:rPr>
        <w:t>безопасности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01.11.2012 № 1119,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15.09.2008 № 687, Правилами внутреннего трудового распорядка Учреждения и определяет порядок получения, учета, обработки, накопления и хранения персональных данных.</w:t>
      </w:r>
      <w:proofErr w:type="gramEnd"/>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xml:space="preserve">Цель разработки Положения — определение порядка обработки персональных данных работников Учреждения и иных субъектов персональных данных, персональные данные которых подлежат обработке, на основании полномочий оператора; </w:t>
      </w:r>
      <w:proofErr w:type="gramStart"/>
      <w:r w:rsidRPr="00027A60">
        <w:rPr>
          <w:sz w:val="28"/>
          <w:szCs w:val="28"/>
        </w:rPr>
        <w:t>обеспечение защиты прав и свобод человека и гражданина, в т.ч. работника Учреждения,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roofErr w:type="gramEnd"/>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1.1 Порядок ввода в действие и изменения Положения</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Настоящее Положение и изменения к нему утверждаются руководителем Учреждения и вводятся приказом. Все работники Учреждения должны быть ознакомлены под расписку с Положением и изменениями к нему.</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1.2 Основные понятия и состав персональных данных работников</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Для целей настоящего Положения используются следующие основные понятия:</w:t>
      </w:r>
    </w:p>
    <w:p w:rsidR="005503A9" w:rsidRPr="00027A60" w:rsidRDefault="005503A9" w:rsidP="009B4B0E">
      <w:pPr>
        <w:pStyle w:val="a3"/>
        <w:shd w:val="clear" w:color="auto" w:fill="FFFFFF"/>
        <w:spacing w:before="150" w:beforeAutospacing="0" w:after="150" w:afterAutospacing="0"/>
        <w:jc w:val="both"/>
        <w:rPr>
          <w:sz w:val="28"/>
          <w:szCs w:val="28"/>
        </w:rPr>
      </w:pPr>
      <w:proofErr w:type="gramStart"/>
      <w:r w:rsidRPr="00027A60">
        <w:rPr>
          <w:sz w:val="28"/>
          <w:szCs w:val="28"/>
        </w:rPr>
        <w:lastRenderedPageBreak/>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5503A9" w:rsidRPr="00027A60" w:rsidRDefault="005503A9" w:rsidP="009B4B0E">
      <w:pPr>
        <w:pStyle w:val="a3"/>
        <w:shd w:val="clear" w:color="auto" w:fill="FFFFFF"/>
        <w:spacing w:before="0" w:beforeAutospacing="0" w:after="0" w:afterAutospacing="0"/>
        <w:jc w:val="both"/>
        <w:rPr>
          <w:sz w:val="28"/>
          <w:szCs w:val="28"/>
        </w:rPr>
      </w:pPr>
      <w:proofErr w:type="gramStart"/>
      <w:r w:rsidRPr="00027A60">
        <w:rPr>
          <w:sz w:val="28"/>
          <w:szCs w:val="28"/>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Учреждения;</w:t>
      </w:r>
      <w:proofErr w:type="gramEnd"/>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5503A9" w:rsidRPr="00027A60" w:rsidRDefault="005503A9" w:rsidP="009B4B0E">
      <w:pPr>
        <w:pStyle w:val="a3"/>
        <w:shd w:val="clear" w:color="auto" w:fill="FFFFFF"/>
        <w:spacing w:before="0" w:beforeAutospacing="0" w:after="0" w:afterAutospacing="0"/>
        <w:jc w:val="both"/>
        <w:rPr>
          <w:sz w:val="28"/>
          <w:szCs w:val="28"/>
        </w:rPr>
      </w:pPr>
      <w:proofErr w:type="gramStart"/>
      <w:r w:rsidRPr="00027A60">
        <w:rPr>
          <w:sz w:val="28"/>
          <w:szCs w:val="28"/>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5503A9" w:rsidRPr="00027A60" w:rsidRDefault="005503A9" w:rsidP="009B4B0E">
      <w:pPr>
        <w:pStyle w:val="a3"/>
        <w:shd w:val="clear" w:color="auto" w:fill="FFFFFF"/>
        <w:spacing w:before="0" w:beforeAutospacing="0" w:after="0" w:afterAutospacing="0"/>
        <w:jc w:val="both"/>
        <w:rPr>
          <w:sz w:val="28"/>
          <w:szCs w:val="28"/>
        </w:rPr>
      </w:pPr>
      <w:r w:rsidRPr="00027A60">
        <w:rPr>
          <w:sz w:val="28"/>
          <w:szCs w:val="28"/>
        </w:rPr>
        <w:t>— использование персональных данных — действия (операции) с персональными данными, совершаемые должностным лицом Учреждения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xml:space="preserve">— общедоступные персональные данные — персональные данные, доступ неограниченного круга лиц к которым предоставлен с согласия </w:t>
      </w:r>
      <w:r w:rsidRPr="00027A60">
        <w:rPr>
          <w:sz w:val="28"/>
          <w:szCs w:val="28"/>
        </w:rPr>
        <w:lastRenderedPageBreak/>
        <w:t>работника или на которые в соответствии с федеральными законами не распространяется требование соблюдения конфиденциальности;</w:t>
      </w:r>
    </w:p>
    <w:p w:rsidR="005503A9" w:rsidRPr="00027A60" w:rsidRDefault="005503A9" w:rsidP="009B4B0E">
      <w:pPr>
        <w:pStyle w:val="a3"/>
        <w:shd w:val="clear" w:color="auto" w:fill="FFFFFF"/>
        <w:spacing w:before="0" w:beforeAutospacing="0" w:after="0" w:afterAutospacing="0"/>
        <w:jc w:val="both"/>
        <w:rPr>
          <w:sz w:val="28"/>
          <w:szCs w:val="28"/>
        </w:rPr>
      </w:pPr>
      <w:r w:rsidRPr="00027A60">
        <w:rPr>
          <w:sz w:val="28"/>
          <w:szCs w:val="28"/>
        </w:rPr>
        <w:t>— информация — сведения (сообщения, данные) независимо от формы их представления;</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В состав персональных данных работников Учреждения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2. Комплекс документов, сопровождающий процесс оформления трудовых отношений работника в Учреждении при его приеме, переводе и увольнении</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Информация, представляемая работником при поступлении на работу в Учреждение,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паспорт или иной документ, удостоверяющий личность, а также копии свидетельств о государственной регистрации актов гражданского состояния;</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страховое свидетельство государственного пенсионного страхования, страховой медицинский полис обязательного медицинского страхования граждан;</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документы воинского учета — для военнообязанных и лиц, подлежащих воинскому учету;</w:t>
      </w:r>
    </w:p>
    <w:p w:rsidR="005503A9" w:rsidRPr="00027A60" w:rsidRDefault="005503A9" w:rsidP="009B4B0E">
      <w:pPr>
        <w:pStyle w:val="a3"/>
        <w:shd w:val="clear" w:color="auto" w:fill="FFFFFF"/>
        <w:spacing w:before="0" w:beforeAutospacing="0" w:after="0" w:afterAutospacing="0"/>
        <w:jc w:val="both"/>
        <w:rPr>
          <w:sz w:val="28"/>
          <w:szCs w:val="28"/>
        </w:rPr>
      </w:pPr>
      <w:r w:rsidRPr="00027A60">
        <w:rPr>
          <w:sz w:val="28"/>
          <w:szCs w:val="28"/>
        </w:rPr>
        <w:t>— 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xml:space="preserve">— свидетельство </w:t>
      </w:r>
      <w:proofErr w:type="gramStart"/>
      <w:r w:rsidRPr="00027A60">
        <w:rPr>
          <w:sz w:val="28"/>
          <w:szCs w:val="28"/>
        </w:rPr>
        <w:t>о постановке на учет в налоговом органе физического лица по месту жительства на территории</w:t>
      </w:r>
      <w:proofErr w:type="gramEnd"/>
      <w:r w:rsidRPr="00027A60">
        <w:rPr>
          <w:sz w:val="28"/>
          <w:szCs w:val="28"/>
        </w:rPr>
        <w:t xml:space="preserve"> Российской Федерации.</w:t>
      </w:r>
    </w:p>
    <w:p w:rsidR="005503A9" w:rsidRPr="00027A60" w:rsidRDefault="005503A9" w:rsidP="009B4B0E">
      <w:pPr>
        <w:pStyle w:val="a3"/>
        <w:shd w:val="clear" w:color="auto" w:fill="FFFFFF"/>
        <w:spacing w:before="0" w:beforeAutospacing="0" w:after="0" w:afterAutospacing="0"/>
        <w:jc w:val="both"/>
        <w:rPr>
          <w:sz w:val="28"/>
          <w:szCs w:val="28"/>
        </w:rPr>
      </w:pPr>
      <w:r w:rsidRPr="00027A60">
        <w:rPr>
          <w:sz w:val="28"/>
          <w:szCs w:val="28"/>
        </w:rPr>
        <w:t>При оформлении работника в Учреждении работником отдела кадров заполняются унифицированные формы Т-1 и Т-2 «Личная карточка работника», в которой отражаются следующие анкетные и биографические данные работника:</w:t>
      </w:r>
    </w:p>
    <w:p w:rsidR="005503A9" w:rsidRPr="00027A60" w:rsidRDefault="005503A9" w:rsidP="009B4B0E">
      <w:pPr>
        <w:pStyle w:val="a3"/>
        <w:shd w:val="clear" w:color="auto" w:fill="FFFFFF"/>
        <w:spacing w:before="0" w:beforeAutospacing="0" w:after="0" w:afterAutospacing="0"/>
        <w:jc w:val="both"/>
        <w:rPr>
          <w:sz w:val="28"/>
          <w:szCs w:val="28"/>
        </w:rPr>
      </w:pPr>
      <w:proofErr w:type="gramStart"/>
      <w:r w:rsidRPr="00027A60">
        <w:rPr>
          <w:sz w:val="28"/>
          <w:szCs w:val="28"/>
        </w:rPr>
        <w:lastRenderedPageBreak/>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сведения о воинском учете;</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данные о приеме на работу;</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В дальнейшем в личную карточку вносятся:</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сведения о переводах на другую работу;</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сведения об аттестации;</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сведения о повышении квалификации;</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сведения о профессиональной переподготовке;</w:t>
      </w:r>
    </w:p>
    <w:p w:rsidR="005503A9" w:rsidRPr="00027A60" w:rsidRDefault="005503A9" w:rsidP="009B4B0E">
      <w:pPr>
        <w:pStyle w:val="a3"/>
        <w:shd w:val="clear" w:color="auto" w:fill="FFFFFF"/>
        <w:spacing w:before="0" w:beforeAutospacing="0" w:after="0" w:afterAutospacing="0"/>
        <w:jc w:val="both"/>
        <w:rPr>
          <w:sz w:val="28"/>
          <w:szCs w:val="28"/>
        </w:rPr>
      </w:pPr>
      <w:r w:rsidRPr="00027A60">
        <w:rPr>
          <w:sz w:val="28"/>
          <w:szCs w:val="28"/>
        </w:rPr>
        <w:t>— сведения о наградах (поощрениях), почетных званиях;</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сведения об отпусках;</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сведения о социальных гарантиях;</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сведения о месте жительства и контактных телефонах.</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В отделе кадров Учреждения создаются и хранятся следующие группы документов, содержащие данные о работниках в единичном или сводном виде.</w:t>
      </w:r>
    </w:p>
    <w:p w:rsidR="005503A9" w:rsidRPr="00027A60" w:rsidRDefault="005503A9" w:rsidP="009B4B0E">
      <w:pPr>
        <w:pStyle w:val="a3"/>
        <w:shd w:val="clear" w:color="auto" w:fill="FFFFFF"/>
        <w:spacing w:before="0" w:beforeAutospacing="0" w:after="0" w:afterAutospacing="0"/>
        <w:jc w:val="both"/>
        <w:rPr>
          <w:sz w:val="28"/>
          <w:szCs w:val="28"/>
        </w:rPr>
      </w:pPr>
      <w:r w:rsidRPr="00027A60">
        <w:rPr>
          <w:sz w:val="28"/>
          <w:szCs w:val="28"/>
        </w:rPr>
        <w:t>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Учреждения,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5503A9" w:rsidRPr="00027A60" w:rsidRDefault="005503A9" w:rsidP="009B4B0E">
      <w:pPr>
        <w:pStyle w:val="a3"/>
        <w:shd w:val="clear" w:color="auto" w:fill="FFFFFF"/>
        <w:spacing w:before="0" w:beforeAutospacing="0" w:after="0" w:afterAutospacing="0"/>
        <w:jc w:val="both"/>
        <w:rPr>
          <w:sz w:val="28"/>
          <w:szCs w:val="28"/>
        </w:rPr>
      </w:pPr>
      <w:r w:rsidRPr="00027A60">
        <w:rPr>
          <w:sz w:val="28"/>
          <w:szCs w:val="28"/>
        </w:rPr>
        <w:t>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Учреждения); документы по планированию, учету, анализу и отчетности в части работы с персоналом Учреждения.</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3 Сбор, обработка, защита персональных данных, порядок обработки и хранения персональных данных</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3.1 Порядок получения персональных данных</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lastRenderedPageBreak/>
        <w:t xml:space="preserve">Все персональные данные работника Учреждения следует получать у него самого. Если персональные данные </w:t>
      </w:r>
      <w:proofErr w:type="gramStart"/>
      <w:r w:rsidRPr="00027A60">
        <w:rPr>
          <w:sz w:val="28"/>
          <w:szCs w:val="28"/>
        </w:rPr>
        <w:t>работника</w:t>
      </w:r>
      <w:proofErr w:type="gramEnd"/>
      <w:r w:rsidRPr="00027A60">
        <w:rPr>
          <w:sz w:val="28"/>
          <w:szCs w:val="28"/>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Учреждения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Работодатель не имеет права получать и обрабатывать персональные данные работника Учреждения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5503A9" w:rsidRPr="00027A60" w:rsidRDefault="005503A9" w:rsidP="009B4B0E">
      <w:pPr>
        <w:pStyle w:val="a3"/>
        <w:shd w:val="clear" w:color="auto" w:fill="FFFFFF"/>
        <w:spacing w:before="0" w:beforeAutospacing="0" w:after="0" w:afterAutospacing="0"/>
        <w:jc w:val="both"/>
        <w:rPr>
          <w:sz w:val="28"/>
          <w:szCs w:val="28"/>
        </w:rPr>
      </w:pPr>
      <w:r w:rsidRPr="00027A60">
        <w:rPr>
          <w:sz w:val="28"/>
          <w:szCs w:val="28"/>
        </w:rPr>
        <w:t>Предоставление соискателем должности персональных данных до заключения трудового договора (резюме и т.п. информации) считается, в соответствии с Гражданским Кодексом Российской Федерации (ст. 158), молчаливым согласием (конклюдентным действием), подразумевает согласие субъекта на обработку его персональных данных и не требует наличия дополнительного письменного согласия.</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3.2 Порядок обработки, передачи и хранения персональных данных</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Обработка указанных персональных данных работников работодателем возможна только с письменного их согласия либо без их согласия в следующих случаях:</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1) субъект персональных данных дал согласие в письменной форме на обработку своих персональных данных;</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2) персональные данные являются общедоступными;</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5503A9" w:rsidRPr="00027A60" w:rsidRDefault="005503A9" w:rsidP="009B4B0E">
      <w:pPr>
        <w:pStyle w:val="a3"/>
        <w:shd w:val="clear" w:color="auto" w:fill="FFFFFF"/>
        <w:spacing w:before="0" w:beforeAutospacing="0" w:after="0" w:afterAutospacing="0"/>
        <w:jc w:val="both"/>
        <w:rPr>
          <w:sz w:val="28"/>
          <w:szCs w:val="28"/>
        </w:rPr>
      </w:pPr>
      <w:r w:rsidRPr="00027A60">
        <w:rPr>
          <w:sz w:val="28"/>
          <w:szCs w:val="28"/>
        </w:rPr>
        <w:lastRenderedPageBreak/>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6) обработка персональных данных необходима в связи с осуществлением правосудия;</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 Работодатель вправе обрабатывать персональные данные работников только с их письменного согласия.</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Письменное согласие работника на обработку своих персональных данных должно включать в себя:</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503A9" w:rsidRPr="00027A60" w:rsidRDefault="005503A9" w:rsidP="009B4B0E">
      <w:pPr>
        <w:pStyle w:val="a3"/>
        <w:shd w:val="clear" w:color="auto" w:fill="FFFFFF"/>
        <w:spacing w:before="0" w:beforeAutospacing="0" w:after="0" w:afterAutospacing="0"/>
        <w:jc w:val="both"/>
        <w:rPr>
          <w:sz w:val="28"/>
          <w:szCs w:val="28"/>
        </w:rPr>
      </w:pPr>
      <w:r w:rsidRPr="00027A60">
        <w:rPr>
          <w:sz w:val="28"/>
          <w:szCs w:val="28"/>
        </w:rPr>
        <w:t>— наименование (фамилию, имя, отчество) и адрес оператора, получающего согласие субъекта персональных данных;</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цель обработки персональных данных;</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перечень персональных данных, на обработку которых дается согласие субъекта персональных данных;</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срок, в течение которого действует согласие, а также порядок его отзыва.</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Согласие работника не требуется в следующих случаях:</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обработка персональных данных осуществляется в целях исполнения трудового договора, одной из сторон которого является субъект персональных данных;</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lastRenderedPageBreak/>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Таким образом, в соответствии со ст. 86, гл. 14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 следующие общие требования:</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027A60">
        <w:rPr>
          <w:sz w:val="28"/>
          <w:szCs w:val="28"/>
        </w:rPr>
        <w:t>дств в п</w:t>
      </w:r>
      <w:proofErr w:type="gramEnd"/>
      <w:r w:rsidRPr="00027A60">
        <w:rPr>
          <w:sz w:val="28"/>
          <w:szCs w:val="28"/>
        </w:rPr>
        <w:t>орядке, установленном федеральным законом;</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работники и их представители должны быть ознакомлены под расписку с документами Учреждения, устанавливающими порядок обработки персональных данных работников, а также об их правах и обязанностях в этой области;</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во всех случаях отказ работника от своих прав на сохранение и защиту тайны недействителен.</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4. Передача и хранение персональных данных</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При передаче персональных данных работника Работодатель должен соблюдать следующие требования:</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lastRenderedPageBreak/>
        <w:t>— не сообщать персональные данные работника в коммерческих целях без его письменного согласия.</w:t>
      </w:r>
    </w:p>
    <w:p w:rsidR="005503A9" w:rsidRPr="00027A60" w:rsidRDefault="005503A9" w:rsidP="009B4B0E">
      <w:pPr>
        <w:pStyle w:val="a3"/>
        <w:shd w:val="clear" w:color="auto" w:fill="FFFFFF"/>
        <w:spacing w:before="0" w:beforeAutospacing="0" w:after="0" w:afterAutospacing="0"/>
        <w:jc w:val="both"/>
        <w:rPr>
          <w:sz w:val="28"/>
          <w:szCs w:val="28"/>
        </w:rPr>
      </w:pPr>
      <w:r w:rsidRPr="00027A60">
        <w:rPr>
          <w:sz w:val="28"/>
          <w:szCs w:val="28"/>
        </w:rPr>
        <w:t>—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осуществлять передачу персональных данных работников в пределах Учреждения в соответствии с настоящим Положением;</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Хранение и использование персональных данных:</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Персональные данные работников обрабатываются и хранятся в отделе кадров, персональные данные учащихся обрабатываются и хранятся в канцелярии и в предназначенных для этого элементах информационных систем.</w:t>
      </w:r>
    </w:p>
    <w:p w:rsidR="005503A9" w:rsidRPr="00027A60" w:rsidRDefault="005503A9" w:rsidP="009B4B0E">
      <w:pPr>
        <w:pStyle w:val="a3"/>
        <w:shd w:val="clear" w:color="auto" w:fill="FFFFFF"/>
        <w:spacing w:before="0" w:beforeAutospacing="0" w:after="0" w:afterAutospacing="0"/>
        <w:jc w:val="both"/>
        <w:rPr>
          <w:sz w:val="28"/>
          <w:szCs w:val="28"/>
        </w:rPr>
      </w:pPr>
      <w:r w:rsidRPr="00027A60">
        <w:rPr>
          <w:sz w:val="28"/>
          <w:szCs w:val="28"/>
        </w:rPr>
        <w:t>§ Персональные данные работников и учащихся могут быть получены, проходить дальнейшую обработку и передаваться на </w:t>
      </w:r>
      <w:proofErr w:type="gramStart"/>
      <w:r w:rsidRPr="00027A60">
        <w:rPr>
          <w:sz w:val="28"/>
          <w:szCs w:val="28"/>
        </w:rPr>
        <w:t>хранение</w:t>
      </w:r>
      <w:proofErr w:type="gramEnd"/>
      <w:r w:rsidRPr="00027A60">
        <w:rPr>
          <w:sz w:val="28"/>
          <w:szCs w:val="28"/>
        </w:rPr>
        <w:t xml:space="preserve"> как на бумажных носителях, так и в электронном виде – в локальной компьютерной сети и в специальных компьютерных программах: «1С: Зарплата и кадры», «Школьный офис» и т.д</w:t>
      </w:r>
      <w:proofErr w:type="gramStart"/>
      <w:r w:rsidRPr="00027A60">
        <w:rPr>
          <w:sz w:val="28"/>
          <w:szCs w:val="28"/>
        </w:rPr>
        <w:t>..</w:t>
      </w:r>
      <w:proofErr w:type="gramEnd"/>
    </w:p>
    <w:p w:rsidR="005503A9" w:rsidRPr="00027A60" w:rsidRDefault="005503A9" w:rsidP="009B4B0E">
      <w:pPr>
        <w:pStyle w:val="a3"/>
        <w:shd w:val="clear" w:color="auto" w:fill="FFFFFF"/>
        <w:spacing w:before="0" w:beforeAutospacing="0" w:after="0" w:afterAutospacing="0"/>
        <w:jc w:val="both"/>
        <w:rPr>
          <w:sz w:val="28"/>
          <w:szCs w:val="28"/>
        </w:rPr>
      </w:pPr>
      <w:r w:rsidRPr="00027A60">
        <w:rPr>
          <w:sz w:val="28"/>
          <w:szCs w:val="28"/>
        </w:rP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5503A9" w:rsidRPr="00027A60" w:rsidRDefault="005503A9" w:rsidP="009B4B0E">
      <w:pPr>
        <w:pStyle w:val="a3"/>
        <w:shd w:val="clear" w:color="auto" w:fill="FFFFFF"/>
        <w:spacing w:before="0" w:beforeAutospacing="0" w:after="0" w:afterAutospacing="0"/>
        <w:jc w:val="both"/>
        <w:rPr>
          <w:sz w:val="28"/>
          <w:szCs w:val="28"/>
        </w:rPr>
      </w:pPr>
      <w:r w:rsidRPr="00027A60">
        <w:rPr>
          <w:sz w:val="28"/>
          <w:szCs w:val="28"/>
        </w:rPr>
        <w:t>§ наименование (фамилия, имя, отчество) и адрес оператора или его представителя;</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цель обработки персональных данных и ее правовое основание;</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lastRenderedPageBreak/>
        <w:t>§ предполагаемые пользователи персональных данных;</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установленные настоящим Федеральным законом права субъекта персональных данных.</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5. Доступ к персональным данным работников</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Право доступа к персональным данным работников имеют:</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директор Учреждения;</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сотрудники отдела кадров;</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сотрудники бухгалтерии.</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Работник Учреждения имеет право:</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xml:space="preserve">—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027A60">
        <w:rPr>
          <w:sz w:val="28"/>
          <w:szCs w:val="28"/>
        </w:rPr>
        <w:t>необходимыми</w:t>
      </w:r>
      <w:proofErr w:type="gramEnd"/>
      <w:r w:rsidRPr="00027A60">
        <w:rPr>
          <w:sz w:val="28"/>
          <w:szCs w:val="28"/>
        </w:rPr>
        <w:t xml:space="preserve"> для Работодателя персональных данных;</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получать от Работодателя:</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сведения о лицах, которые имеют доступ к персональным данным или которым может быть предоставлен такой доступ;</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перечень обрабатываемых персональных данных и источник их получения;</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сроки обработки персональных данных, в том числе сроки их хранения;</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 передача информации третьей стороне возможна только при письменном согласии работников.</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lastRenderedPageBreak/>
        <w:t>6. Ответственность за нарушение норм, регулирующих обработку и защиту персональных данных</w:t>
      </w:r>
    </w:p>
    <w:p w:rsidR="005503A9" w:rsidRPr="00027A60" w:rsidRDefault="005503A9" w:rsidP="009B4B0E">
      <w:pPr>
        <w:pStyle w:val="a3"/>
        <w:shd w:val="clear" w:color="auto" w:fill="FFFFFF"/>
        <w:spacing w:before="150" w:beforeAutospacing="0" w:after="150" w:afterAutospacing="0"/>
        <w:jc w:val="both"/>
        <w:rPr>
          <w:sz w:val="28"/>
          <w:szCs w:val="28"/>
        </w:rPr>
      </w:pPr>
      <w:r w:rsidRPr="00027A60">
        <w:rPr>
          <w:sz w:val="28"/>
          <w:szCs w:val="28"/>
        </w:rPr>
        <w:t>Работники Учреждения,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2D2A9F" w:rsidRPr="00027A60" w:rsidRDefault="002D2A9F" w:rsidP="009B4B0E">
      <w:pPr>
        <w:jc w:val="both"/>
        <w:rPr>
          <w:rFonts w:ascii="Times New Roman" w:hAnsi="Times New Roman" w:cs="Times New Roman"/>
          <w:sz w:val="28"/>
          <w:szCs w:val="28"/>
        </w:rPr>
      </w:pPr>
    </w:p>
    <w:sectPr w:rsidR="002D2A9F" w:rsidRPr="00027A60" w:rsidSect="002D2A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0524"/>
    <w:rsid w:val="00027A60"/>
    <w:rsid w:val="002D2A9F"/>
    <w:rsid w:val="005503A9"/>
    <w:rsid w:val="006C2FEA"/>
    <w:rsid w:val="00846E9E"/>
    <w:rsid w:val="008E0294"/>
    <w:rsid w:val="009B4B0E"/>
    <w:rsid w:val="00A6727A"/>
    <w:rsid w:val="00BB358F"/>
    <w:rsid w:val="00F50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A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E02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02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972293">
      <w:bodyDiv w:val="1"/>
      <w:marLeft w:val="0"/>
      <w:marRight w:val="0"/>
      <w:marTop w:val="0"/>
      <w:marBottom w:val="0"/>
      <w:divBdr>
        <w:top w:val="none" w:sz="0" w:space="0" w:color="auto"/>
        <w:left w:val="none" w:sz="0" w:space="0" w:color="auto"/>
        <w:bottom w:val="none" w:sz="0" w:space="0" w:color="auto"/>
        <w:right w:val="none" w:sz="0" w:space="0" w:color="auto"/>
      </w:divBdr>
    </w:div>
    <w:div w:id="115206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2986</Words>
  <Characters>17024</Characters>
  <Application>Microsoft Office Word</Application>
  <DocSecurity>0</DocSecurity>
  <Lines>141</Lines>
  <Paragraphs>39</Paragraphs>
  <ScaleCrop>false</ScaleCrop>
  <Company/>
  <LinksUpToDate>false</LinksUpToDate>
  <CharactersWithSpaces>19971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10</cp:revision>
  <dcterms:created xsi:type="dcterms:W3CDTF">2018-08-18T01:58:00Z</dcterms:created>
  <dcterms:modified xsi:type="dcterms:W3CDTF">2018-12-15T08:24:00Z</dcterms:modified>
</cp:coreProperties>
</file>